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9FAD" w14:textId="77777777" w:rsidR="008018A8" w:rsidRDefault="008018A8"/>
    <w:p w14:paraId="116CB443" w14:textId="00FE6C41" w:rsidR="0055087E" w:rsidRDefault="00885960">
      <w:r w:rsidRPr="008018A8">
        <w:rPr>
          <w:b/>
          <w:bCs/>
        </w:rPr>
        <w:t>Job Title:</w:t>
      </w:r>
      <w:r>
        <w:t xml:space="preserve"> Academic Success Coach – Online Learning</w:t>
      </w:r>
    </w:p>
    <w:p w14:paraId="124C3453" w14:textId="68964C76" w:rsidR="0055087E" w:rsidRDefault="00885960">
      <w:r w:rsidRPr="008018A8">
        <w:rPr>
          <w:b/>
          <w:bCs/>
        </w:rPr>
        <w:t>Location:</w:t>
      </w:r>
      <w:r>
        <w:t xml:space="preserve"> </w:t>
      </w:r>
      <w:r w:rsidR="008018A8">
        <w:t>Legacy School of Sport Sciences</w:t>
      </w:r>
    </w:p>
    <w:p w14:paraId="108020A8" w14:textId="0B34712A" w:rsidR="0055087E" w:rsidRDefault="00885960">
      <w:r w:rsidRPr="008018A8">
        <w:rPr>
          <w:b/>
          <w:bCs/>
        </w:rPr>
        <w:t>Reports To:</w:t>
      </w:r>
      <w:r>
        <w:t xml:space="preserve"> </w:t>
      </w:r>
      <w:r w:rsidR="008018A8">
        <w:t>Chief Academic Officer</w:t>
      </w:r>
      <w:r>
        <w:t xml:space="preserve"> / Campus Administration</w:t>
      </w:r>
    </w:p>
    <w:p w14:paraId="1E7191F8" w14:textId="77777777" w:rsidR="0055087E" w:rsidRDefault="0055087E"/>
    <w:p w14:paraId="05F98EC5" w14:textId="77777777" w:rsidR="0055087E" w:rsidRDefault="00885960">
      <w:r w:rsidRPr="008018A8">
        <w:rPr>
          <w:b/>
          <w:bCs/>
        </w:rPr>
        <w:t>Position Summary:</w:t>
      </w:r>
    </w:p>
    <w:p w14:paraId="51E6CD78" w14:textId="5B22DF56" w:rsidR="0055087E" w:rsidRDefault="00885960">
      <w:r>
        <w:t>The Academic Success Coach is responsible for supporting students enrolled in virtual, blended, and credit recovery courses to ensure academic progress, course completion, and overall student success. This role focuses on monitoring student performance, providing targeted academic support, and removing barriers to completion in an online learning environment. The Academic Success Coach serves as a liaison between students, families, teachers of record, and digital learning platforms.</w:t>
      </w:r>
    </w:p>
    <w:p w14:paraId="2F568BCF" w14:textId="77777777" w:rsidR="0055087E" w:rsidRPr="008018A8" w:rsidRDefault="00885960">
      <w:pPr>
        <w:rPr>
          <w:b/>
          <w:bCs/>
        </w:rPr>
      </w:pPr>
      <w:r w:rsidRPr="008018A8">
        <w:rPr>
          <w:b/>
          <w:bCs/>
        </w:rPr>
        <w:t>Primary Responsibilities:</w:t>
      </w:r>
    </w:p>
    <w:p w14:paraId="3EBF18EE" w14:textId="77777777" w:rsidR="0055087E" w:rsidRDefault="00885960">
      <w:r>
        <w:t>Student Monitoring &amp; Academic Support:</w:t>
      </w:r>
    </w:p>
    <w:p w14:paraId="442C3927" w14:textId="77777777" w:rsidR="0055087E" w:rsidRDefault="00885960">
      <w:r>
        <w:t>- Monitor student progress in online coursework (e.g., LMS platforms such as Edgenuity or similar systems)</w:t>
      </w:r>
    </w:p>
    <w:p w14:paraId="6F996D13" w14:textId="77777777" w:rsidR="0055087E" w:rsidRDefault="00885960">
      <w:r>
        <w:t>- Track assignment completion, pacing, grades, and assessment performance</w:t>
      </w:r>
    </w:p>
    <w:p w14:paraId="6BFA5EEC" w14:textId="77777777" w:rsidR="0055087E" w:rsidRDefault="00885960">
      <w:r>
        <w:t>- Identify students at risk of course failure or non-completion and implement timely interventions</w:t>
      </w:r>
    </w:p>
    <w:p w14:paraId="66740F02" w14:textId="63DEC374" w:rsidR="0055087E" w:rsidRDefault="00885960">
      <w:r>
        <w:t>- Provide one-on-one and small group academic support, including tutoring and study strategies</w:t>
      </w:r>
    </w:p>
    <w:p w14:paraId="0D70A40F" w14:textId="77777777" w:rsidR="0055087E" w:rsidRPr="008018A8" w:rsidRDefault="00885960">
      <w:pPr>
        <w:rPr>
          <w:b/>
          <w:bCs/>
        </w:rPr>
      </w:pPr>
      <w:r w:rsidRPr="008018A8">
        <w:rPr>
          <w:b/>
          <w:bCs/>
        </w:rPr>
        <w:t>Intervention &amp; Retention:</w:t>
      </w:r>
    </w:p>
    <w:p w14:paraId="35528F3E" w14:textId="77777777" w:rsidR="0055087E" w:rsidRDefault="00885960">
      <w:r>
        <w:t>- Develop individualized success plans for students enrolled in online courses</w:t>
      </w:r>
    </w:p>
    <w:p w14:paraId="3B4E156A" w14:textId="77777777" w:rsidR="0055087E" w:rsidRDefault="00885960">
      <w:r>
        <w:t>- Implement intervention strategies to improve course completion rates and academic outcomes</w:t>
      </w:r>
    </w:p>
    <w:p w14:paraId="3D985FD2" w14:textId="77777777" w:rsidR="0055087E" w:rsidRDefault="00885960">
      <w:r>
        <w:t>- Support credit recovery efforts and ensure students remain on track for graduation</w:t>
      </w:r>
    </w:p>
    <w:p w14:paraId="19A0CCBD" w14:textId="77777777" w:rsidR="0055087E" w:rsidRDefault="0055087E"/>
    <w:p w14:paraId="504C47A8" w14:textId="77777777" w:rsidR="008018A8" w:rsidRDefault="008018A8">
      <w:pPr>
        <w:rPr>
          <w:b/>
          <w:bCs/>
        </w:rPr>
      </w:pPr>
    </w:p>
    <w:p w14:paraId="707C3D57" w14:textId="77777777" w:rsidR="008018A8" w:rsidRDefault="008018A8">
      <w:pPr>
        <w:rPr>
          <w:b/>
          <w:bCs/>
        </w:rPr>
      </w:pPr>
    </w:p>
    <w:p w14:paraId="48DB3325" w14:textId="1965C67C" w:rsidR="0055087E" w:rsidRPr="008018A8" w:rsidRDefault="00885960">
      <w:pPr>
        <w:rPr>
          <w:b/>
          <w:bCs/>
        </w:rPr>
      </w:pPr>
      <w:r w:rsidRPr="008018A8">
        <w:rPr>
          <w:b/>
          <w:bCs/>
        </w:rPr>
        <w:t>Student Engagement:</w:t>
      </w:r>
    </w:p>
    <w:p w14:paraId="1C45ED08" w14:textId="77777777" w:rsidR="0055087E" w:rsidRDefault="00885960">
      <w:r>
        <w:t>- Motivate and engage students to maintain consistent participation in online coursework</w:t>
      </w:r>
    </w:p>
    <w:p w14:paraId="41A31689" w14:textId="77777777" w:rsidR="0055087E" w:rsidRDefault="00885960">
      <w:r>
        <w:t>- Teach time management, goal setting, and self-regulation skills specific to online learning</w:t>
      </w:r>
    </w:p>
    <w:p w14:paraId="28A45C50" w14:textId="77777777" w:rsidR="0055087E" w:rsidRDefault="00885960">
      <w:r>
        <w:t>- Establish a structured and supportive learning environment for students working independently</w:t>
      </w:r>
    </w:p>
    <w:p w14:paraId="06C3972C" w14:textId="77777777" w:rsidR="0055087E" w:rsidRPr="008018A8" w:rsidRDefault="00885960">
      <w:pPr>
        <w:rPr>
          <w:b/>
          <w:bCs/>
        </w:rPr>
      </w:pPr>
      <w:r w:rsidRPr="008018A8">
        <w:rPr>
          <w:b/>
          <w:bCs/>
        </w:rPr>
        <w:t>Collaboration &amp; Communication:</w:t>
      </w:r>
    </w:p>
    <w:p w14:paraId="188B30BA" w14:textId="77777777" w:rsidR="0055087E" w:rsidRDefault="00885960">
      <w:r>
        <w:t>- Serve as the primary point of contact for students enrolled in online coursework</w:t>
      </w:r>
    </w:p>
    <w:p w14:paraId="2ED91CD3" w14:textId="77777777" w:rsidR="0055087E" w:rsidRDefault="00885960">
      <w:r>
        <w:t>- Communicate regularly with parents/guardians regarding student progress and concerns</w:t>
      </w:r>
    </w:p>
    <w:p w14:paraId="5A33888B" w14:textId="77777777" w:rsidR="0055087E" w:rsidRDefault="00885960">
      <w:r>
        <w:t>- Collaborate with teachers of record, counselors, and administrators to align support strategies</w:t>
      </w:r>
    </w:p>
    <w:p w14:paraId="060A17B0" w14:textId="77777777" w:rsidR="0055087E" w:rsidRDefault="00885960">
      <w:r>
        <w:t>- Participate in intervention meetings, ARD/504/MTSS processes as needed</w:t>
      </w:r>
    </w:p>
    <w:p w14:paraId="1F5B066E" w14:textId="77777777" w:rsidR="0055087E" w:rsidRPr="008018A8" w:rsidRDefault="00885960">
      <w:pPr>
        <w:rPr>
          <w:b/>
          <w:bCs/>
        </w:rPr>
      </w:pPr>
      <w:r w:rsidRPr="008018A8">
        <w:rPr>
          <w:b/>
          <w:bCs/>
        </w:rPr>
        <w:t>Data Management &amp; Accountability:</w:t>
      </w:r>
    </w:p>
    <w:p w14:paraId="02127EEF" w14:textId="77777777" w:rsidR="0055087E" w:rsidRDefault="00885960">
      <w:r>
        <w:t>- Maintain accurate records of student progress, interventions, and communications</w:t>
      </w:r>
    </w:p>
    <w:p w14:paraId="1A9C498E" w14:textId="77777777" w:rsidR="0055087E" w:rsidRDefault="00885960">
      <w:r>
        <w:t>- Analyze data from online platforms to inform instructional decisions and interventions</w:t>
      </w:r>
    </w:p>
    <w:p w14:paraId="78BE7EF0" w14:textId="77777777" w:rsidR="0055087E" w:rsidRDefault="00885960">
      <w:r>
        <w:t>- Ensure compliance with district policies, state requirements, and program expectations</w:t>
      </w:r>
    </w:p>
    <w:p w14:paraId="31352D86" w14:textId="77777777" w:rsidR="0055087E" w:rsidRPr="008018A8" w:rsidRDefault="00885960">
      <w:pPr>
        <w:rPr>
          <w:b/>
          <w:bCs/>
        </w:rPr>
      </w:pPr>
      <w:r w:rsidRPr="008018A8">
        <w:rPr>
          <w:b/>
          <w:bCs/>
        </w:rPr>
        <w:t>Qualifications:</w:t>
      </w:r>
    </w:p>
    <w:p w14:paraId="5105AF41" w14:textId="77777777" w:rsidR="0055087E" w:rsidRDefault="00885960">
      <w:r>
        <w:t>Minimum Requirements:</w:t>
      </w:r>
    </w:p>
    <w:p w14:paraId="62213EE8" w14:textId="77777777" w:rsidR="0055087E" w:rsidRDefault="00885960">
      <w:r>
        <w:t>- Minimum of 5 years of experience in a school setting with demonstrated experience supporting student achievement</w:t>
      </w:r>
    </w:p>
    <w:p w14:paraId="30773282" w14:textId="77777777" w:rsidR="0055087E" w:rsidRDefault="00885960">
      <w:r>
        <w:t>- Experience working with online learning platforms, credit recovery programs, or blended learning environments preferred</w:t>
      </w:r>
    </w:p>
    <w:p w14:paraId="67D9721A" w14:textId="77777777" w:rsidR="0055087E" w:rsidRDefault="00885960">
      <w:r>
        <w:t>- Demonstrated ability to improve student engagement, persistence, and course completion</w:t>
      </w:r>
    </w:p>
    <w:p w14:paraId="1BFB3739" w14:textId="77777777" w:rsidR="0055087E" w:rsidRDefault="0055087E"/>
    <w:p w14:paraId="5A9DEE35" w14:textId="77777777" w:rsidR="008018A8" w:rsidRDefault="008018A8">
      <w:pPr>
        <w:rPr>
          <w:b/>
          <w:bCs/>
        </w:rPr>
      </w:pPr>
    </w:p>
    <w:p w14:paraId="5CDFB490" w14:textId="77777777" w:rsidR="008018A8" w:rsidRDefault="008018A8">
      <w:pPr>
        <w:rPr>
          <w:b/>
          <w:bCs/>
        </w:rPr>
      </w:pPr>
    </w:p>
    <w:p w14:paraId="76E340A0" w14:textId="77777777" w:rsidR="008018A8" w:rsidRDefault="008018A8">
      <w:pPr>
        <w:rPr>
          <w:b/>
          <w:bCs/>
        </w:rPr>
      </w:pPr>
    </w:p>
    <w:p w14:paraId="0F824F24" w14:textId="694A1895" w:rsidR="0055087E" w:rsidRPr="008018A8" w:rsidRDefault="00885960">
      <w:pPr>
        <w:rPr>
          <w:b/>
          <w:bCs/>
        </w:rPr>
      </w:pPr>
      <w:r w:rsidRPr="008018A8">
        <w:rPr>
          <w:b/>
          <w:bCs/>
        </w:rPr>
        <w:t>Education &amp; Certification:</w:t>
      </w:r>
    </w:p>
    <w:p w14:paraId="72F357BD" w14:textId="59610F8E" w:rsidR="0055087E" w:rsidRDefault="00885960">
      <w:r>
        <w:t>- Bachelor’s degree required</w:t>
      </w:r>
    </w:p>
    <w:p w14:paraId="6A1D6642" w14:textId="77777777" w:rsidR="0055087E" w:rsidRPr="008018A8" w:rsidRDefault="00885960">
      <w:pPr>
        <w:rPr>
          <w:b/>
          <w:bCs/>
        </w:rPr>
      </w:pPr>
      <w:r w:rsidRPr="008018A8">
        <w:rPr>
          <w:b/>
          <w:bCs/>
        </w:rPr>
        <w:t>Knowledge, Skills, and Abilities:</w:t>
      </w:r>
    </w:p>
    <w:p w14:paraId="04E8DD0E" w14:textId="77777777" w:rsidR="0055087E" w:rsidRDefault="00885960">
      <w:r>
        <w:t>- Strong understanding of online learning systems and digital instructional tools</w:t>
      </w:r>
    </w:p>
    <w:p w14:paraId="747504DA" w14:textId="77777777" w:rsidR="0055087E" w:rsidRDefault="00885960">
      <w:r>
        <w:t>- Ability to motivate and engage students in a non-traditional learning environment</w:t>
      </w:r>
    </w:p>
    <w:p w14:paraId="484803D3" w14:textId="77777777" w:rsidR="0055087E" w:rsidRDefault="00885960">
      <w:r>
        <w:t>- Strong organizational and time management skills</w:t>
      </w:r>
    </w:p>
    <w:p w14:paraId="0DC78D66" w14:textId="77777777" w:rsidR="0055087E" w:rsidRDefault="00885960">
      <w:r>
        <w:t>- Data analysis skills to monitor and improve student performance</w:t>
      </w:r>
    </w:p>
    <w:p w14:paraId="3B882A11" w14:textId="77777777" w:rsidR="0055087E" w:rsidRDefault="00885960">
      <w:r>
        <w:t>- Effective communication and relationship-building skills with students and families</w:t>
      </w:r>
    </w:p>
    <w:p w14:paraId="71C2A7DD" w14:textId="77777777" w:rsidR="0055087E" w:rsidRDefault="00885960">
      <w:r>
        <w:t>- Ability to manage multiple students and priorities simultaneously</w:t>
      </w:r>
    </w:p>
    <w:p w14:paraId="7024983B" w14:textId="77777777" w:rsidR="0055087E" w:rsidRPr="008018A8" w:rsidRDefault="00885960">
      <w:pPr>
        <w:rPr>
          <w:b/>
          <w:bCs/>
        </w:rPr>
      </w:pPr>
      <w:r w:rsidRPr="008018A8">
        <w:rPr>
          <w:b/>
          <w:bCs/>
        </w:rPr>
        <w:t>Working Conditions:</w:t>
      </w:r>
    </w:p>
    <w:p w14:paraId="46F10346" w14:textId="77777777" w:rsidR="0055087E" w:rsidRDefault="00885960">
      <w:r>
        <w:t>- School-based setting with significant use of computers and digital platforms</w:t>
      </w:r>
    </w:p>
    <w:p w14:paraId="27176761" w14:textId="77777777" w:rsidR="0055087E" w:rsidRDefault="00885960">
      <w:r>
        <w:t>- May include monitoring of computer labs or designated online learning spaces</w:t>
      </w:r>
    </w:p>
    <w:p w14:paraId="47E5AAA3" w14:textId="77777777" w:rsidR="0055087E" w:rsidRDefault="00885960">
      <w:r>
        <w:t>- Regular interaction with students, families, and staff</w:t>
      </w:r>
    </w:p>
    <w:p w14:paraId="573A784B" w14:textId="77777777" w:rsidR="0055087E" w:rsidRPr="008018A8" w:rsidRDefault="00885960">
      <w:pPr>
        <w:rPr>
          <w:b/>
          <w:bCs/>
        </w:rPr>
      </w:pPr>
      <w:r w:rsidRPr="008018A8">
        <w:rPr>
          <w:b/>
          <w:bCs/>
        </w:rPr>
        <w:t>Performance Metrics:</w:t>
      </w:r>
    </w:p>
    <w:p w14:paraId="7925B214" w14:textId="77777777" w:rsidR="0055087E" w:rsidRDefault="00885960">
      <w:r>
        <w:t>- Online course completion rates</w:t>
      </w:r>
    </w:p>
    <w:p w14:paraId="362DAB7E" w14:textId="77777777" w:rsidR="0055087E" w:rsidRDefault="00885960">
      <w:r>
        <w:t>- Student pass/fail rates in virtual coursework</w:t>
      </w:r>
    </w:p>
    <w:p w14:paraId="1118CEED" w14:textId="77777777" w:rsidR="0055087E" w:rsidRDefault="00885960">
      <w:r>
        <w:t>- Student engagement and attendance in online learning sessions</w:t>
      </w:r>
    </w:p>
    <w:p w14:paraId="7FC71EE1" w14:textId="77777777" w:rsidR="0055087E" w:rsidRDefault="00885960">
      <w:r>
        <w:t>- Reduction in course failure and withdrawal rates</w:t>
      </w:r>
    </w:p>
    <w:p w14:paraId="1F5A491D" w14:textId="77777777" w:rsidR="0055087E" w:rsidRPr="008018A8" w:rsidRDefault="00885960">
      <w:pPr>
        <w:rPr>
          <w:b/>
          <w:bCs/>
        </w:rPr>
      </w:pPr>
      <w:r w:rsidRPr="008018A8">
        <w:rPr>
          <w:b/>
          <w:bCs/>
        </w:rPr>
        <w:t>Additional Information:</w:t>
      </w:r>
    </w:p>
    <w:p w14:paraId="65B3962E" w14:textId="77777777" w:rsidR="0055087E" w:rsidRDefault="00885960">
      <w:r>
        <w:t>This role is essential to ensuring equitable access to academic success in a digital learning environment. The Academic Success Coach plays a key role in bridging the gap between independent online learning and structured academic support, ensuring students remain on track for promotion and graduation.</w:t>
      </w:r>
    </w:p>
    <w:p w14:paraId="359548D7" w14:textId="77777777" w:rsidR="0055087E" w:rsidRDefault="0055087E"/>
    <w:sectPr w:rsidR="0055087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10F1" w14:textId="77777777" w:rsidR="0071306C" w:rsidRDefault="0071306C" w:rsidP="008018A8">
      <w:pPr>
        <w:spacing w:after="0" w:line="240" w:lineRule="auto"/>
      </w:pPr>
      <w:r>
        <w:separator/>
      </w:r>
    </w:p>
  </w:endnote>
  <w:endnote w:type="continuationSeparator" w:id="0">
    <w:p w14:paraId="2124552E" w14:textId="77777777" w:rsidR="0071306C" w:rsidRDefault="0071306C" w:rsidP="0080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CA20" w14:textId="77777777" w:rsidR="0071306C" w:rsidRDefault="0071306C" w:rsidP="008018A8">
      <w:pPr>
        <w:spacing w:after="0" w:line="240" w:lineRule="auto"/>
      </w:pPr>
      <w:r>
        <w:separator/>
      </w:r>
    </w:p>
  </w:footnote>
  <w:footnote w:type="continuationSeparator" w:id="0">
    <w:p w14:paraId="5FE5CF8E" w14:textId="77777777" w:rsidR="0071306C" w:rsidRDefault="0071306C" w:rsidP="00801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3BA5" w14:textId="44934EF0" w:rsidR="008018A8" w:rsidRDefault="008018A8" w:rsidP="008018A8">
    <w:pPr>
      <w:pStyle w:val="Header"/>
      <w:jc w:val="center"/>
    </w:pPr>
    <w:r>
      <w:rPr>
        <w:noProof/>
      </w:rPr>
      <w:drawing>
        <wp:inline distT="0" distB="0" distL="0" distR="0" wp14:anchorId="624834E3" wp14:editId="3766E225">
          <wp:extent cx="938865" cy="902286"/>
          <wp:effectExtent l="0" t="0" r="0" b="0"/>
          <wp:docPr id="75218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5789" name="Picture 752185789"/>
                  <pic:cNvPicPr/>
                </pic:nvPicPr>
                <pic:blipFill>
                  <a:blip r:embed="rId1"/>
                  <a:stretch>
                    <a:fillRect/>
                  </a:stretch>
                </pic:blipFill>
                <pic:spPr>
                  <a:xfrm>
                    <a:off x="0" y="0"/>
                    <a:ext cx="938865" cy="902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9813238">
    <w:abstractNumId w:val="8"/>
  </w:num>
  <w:num w:numId="2" w16cid:durableId="916129294">
    <w:abstractNumId w:val="6"/>
  </w:num>
  <w:num w:numId="3" w16cid:durableId="2102329712">
    <w:abstractNumId w:val="5"/>
  </w:num>
  <w:num w:numId="4" w16cid:durableId="368262302">
    <w:abstractNumId w:val="4"/>
  </w:num>
  <w:num w:numId="5" w16cid:durableId="1604680222">
    <w:abstractNumId w:val="7"/>
  </w:num>
  <w:num w:numId="6" w16cid:durableId="1048870483">
    <w:abstractNumId w:val="3"/>
  </w:num>
  <w:num w:numId="7" w16cid:durableId="801846898">
    <w:abstractNumId w:val="2"/>
  </w:num>
  <w:num w:numId="8" w16cid:durableId="1526283079">
    <w:abstractNumId w:val="1"/>
  </w:num>
  <w:num w:numId="9" w16cid:durableId="16430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2FA3"/>
    <w:rsid w:val="0055087E"/>
    <w:rsid w:val="00617BF9"/>
    <w:rsid w:val="0071306C"/>
    <w:rsid w:val="008018A8"/>
    <w:rsid w:val="00885960"/>
    <w:rsid w:val="00943E9F"/>
    <w:rsid w:val="00AA1D8D"/>
    <w:rsid w:val="00B47730"/>
    <w:rsid w:val="00CB0664"/>
    <w:rsid w:val="00CF37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B17154"/>
  <w14:defaultImageDpi w14:val="300"/>
  <w15:docId w15:val="{BFD2E1F6-2DEA-4245-B3DA-86714973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Ralph Butler</cp:lastModifiedBy>
  <cp:revision>3</cp:revision>
  <cp:lastPrinted>2026-04-16T14:36:00Z</cp:lastPrinted>
  <dcterms:created xsi:type="dcterms:W3CDTF">2026-04-16T22:16:00Z</dcterms:created>
  <dcterms:modified xsi:type="dcterms:W3CDTF">2026-04-21T20:00:00Z</dcterms:modified>
  <cp:category/>
</cp:coreProperties>
</file>