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335E8" w14:textId="77777777" w:rsidR="00B2396C" w:rsidRDefault="00B2396C" w:rsidP="00B2396C">
      <w:pPr>
        <w:pStyle w:val="Heading1"/>
        <w:spacing w:before="77"/>
      </w:pPr>
      <w:r>
        <w:t xml:space="preserve">                                                OFFICIAL NOTICE OF MEETING</w:t>
      </w:r>
    </w:p>
    <w:p w14:paraId="0017D396" w14:textId="77777777" w:rsidR="00B2396C" w:rsidRDefault="00B2396C" w:rsidP="00B2396C">
      <w:pPr>
        <w:spacing w:line="242" w:lineRule="auto"/>
        <w:ind w:left="2247" w:right="1292" w:hanging="667"/>
        <w:rPr>
          <w:b/>
          <w:sz w:val="24"/>
        </w:rPr>
      </w:pPr>
      <w:r>
        <w:rPr>
          <w:b/>
          <w:sz w:val="24"/>
        </w:rPr>
        <w:t>LEGACY COLLEGIATE MIDDLE AND HIGH SCHOOL FOR CAREERS IN HEALTH AND WELLNESS BOARD OF DIRECTORS AGENDA</w:t>
      </w:r>
    </w:p>
    <w:p w14:paraId="2D1CCDDA" w14:textId="77777777" w:rsidR="00B2396C" w:rsidRDefault="00B2396C" w:rsidP="00B2396C">
      <w:pPr>
        <w:pStyle w:val="BodyText"/>
        <w:spacing w:before="8"/>
        <w:rPr>
          <w:b/>
          <w:sz w:val="23"/>
        </w:rPr>
      </w:pPr>
    </w:p>
    <w:p w14:paraId="4511EC0E" w14:textId="6DEC1D41" w:rsidR="00B2396C" w:rsidRDefault="00B2396C" w:rsidP="00B2396C">
      <w:pPr>
        <w:spacing w:line="275" w:lineRule="exact"/>
        <w:ind w:left="205"/>
        <w:rPr>
          <w:b/>
          <w:sz w:val="24"/>
        </w:rPr>
      </w:pPr>
      <w:r>
        <w:rPr>
          <w:b/>
          <w:sz w:val="24"/>
        </w:rPr>
        <w:t>Date</w:t>
      </w:r>
      <w:r>
        <w:rPr>
          <w:sz w:val="24"/>
        </w:rPr>
        <w:t xml:space="preserve">: </w:t>
      </w:r>
      <w:r>
        <w:rPr>
          <w:b/>
          <w:sz w:val="24"/>
        </w:rPr>
        <w:t>February</w:t>
      </w:r>
      <w:r>
        <w:rPr>
          <w:b/>
          <w:sz w:val="24"/>
        </w:rPr>
        <w:t xml:space="preserve"> 2</w:t>
      </w:r>
      <w:r>
        <w:rPr>
          <w:b/>
          <w:sz w:val="24"/>
        </w:rPr>
        <w:t>8</w:t>
      </w:r>
      <w:r w:rsidRPr="00FC790F">
        <w:rPr>
          <w:b/>
          <w:sz w:val="24"/>
          <w:vertAlign w:val="superscript"/>
        </w:rPr>
        <w:t>th</w:t>
      </w:r>
      <w:r>
        <w:rPr>
          <w:b/>
          <w:sz w:val="24"/>
        </w:rPr>
        <w:t>, 2021</w:t>
      </w:r>
    </w:p>
    <w:p w14:paraId="5B999D9D" w14:textId="77777777" w:rsidR="00B2396C" w:rsidRDefault="00B2396C" w:rsidP="00B2396C">
      <w:pPr>
        <w:spacing w:line="275" w:lineRule="exact"/>
        <w:ind w:left="205"/>
        <w:rPr>
          <w:b/>
          <w:sz w:val="24"/>
        </w:rPr>
      </w:pPr>
      <w:r>
        <w:rPr>
          <w:b/>
          <w:sz w:val="24"/>
        </w:rPr>
        <w:t>Time: 1:00 PM</w:t>
      </w:r>
    </w:p>
    <w:p w14:paraId="2F4089A5" w14:textId="77777777" w:rsidR="00B2396C" w:rsidRDefault="00B2396C" w:rsidP="00B2396C">
      <w:pPr>
        <w:spacing w:before="4" w:line="237" w:lineRule="auto"/>
        <w:ind w:left="205" w:right="3516"/>
        <w:rPr>
          <w:b/>
          <w:sz w:val="24"/>
        </w:rPr>
      </w:pPr>
      <w:r>
        <w:rPr>
          <w:b/>
          <w:sz w:val="24"/>
        </w:rPr>
        <w:t>Place: Legacy the School of Sport Sciences /Conference Call</w:t>
      </w:r>
    </w:p>
    <w:p w14:paraId="59ED5136" w14:textId="77777777" w:rsidR="00B2396C" w:rsidRDefault="00B2396C" w:rsidP="00B2396C">
      <w:pPr>
        <w:spacing w:before="4" w:line="237" w:lineRule="auto"/>
        <w:ind w:left="205" w:right="3516"/>
        <w:rPr>
          <w:b/>
          <w:sz w:val="24"/>
        </w:rPr>
      </w:pPr>
      <w:r>
        <w:rPr>
          <w:b/>
          <w:sz w:val="24"/>
        </w:rPr>
        <w:t>Charter: Legacy Collegiate Middle and High School for Careers in Health and Wellness</w:t>
      </w:r>
    </w:p>
    <w:p w14:paraId="00516F65" w14:textId="77777777" w:rsidR="00B2396C" w:rsidRDefault="00B2396C" w:rsidP="00B2396C">
      <w:pPr>
        <w:spacing w:before="4" w:line="237" w:lineRule="auto"/>
        <w:ind w:left="205" w:right="3516"/>
        <w:rPr>
          <w:b/>
          <w:sz w:val="24"/>
        </w:rPr>
      </w:pPr>
      <w:r>
        <w:rPr>
          <w:b/>
          <w:sz w:val="24"/>
        </w:rPr>
        <w:t>Zoom: 7680658487</w:t>
      </w:r>
    </w:p>
    <w:p w14:paraId="4F2B22F3" w14:textId="77777777" w:rsidR="00B2396C" w:rsidRDefault="00B2396C" w:rsidP="00B2396C">
      <w:pPr>
        <w:spacing w:before="4" w:line="237" w:lineRule="auto"/>
        <w:ind w:left="205" w:right="3516"/>
        <w:rPr>
          <w:b/>
          <w:sz w:val="24"/>
        </w:rPr>
      </w:pPr>
      <w:r>
        <w:rPr>
          <w:b/>
          <w:sz w:val="24"/>
        </w:rPr>
        <w:t>PW: Titan</w:t>
      </w:r>
    </w:p>
    <w:p w14:paraId="44E89307" w14:textId="77777777" w:rsidR="00B2396C" w:rsidRDefault="00B2396C" w:rsidP="00B2396C">
      <w:pPr>
        <w:pStyle w:val="BodyText"/>
        <w:spacing w:before="1"/>
        <w:rPr>
          <w:b/>
        </w:rPr>
      </w:pPr>
    </w:p>
    <w:p w14:paraId="295D5819" w14:textId="77777777" w:rsidR="00B2396C" w:rsidRDefault="00B2396C" w:rsidP="00B2396C">
      <w:pPr>
        <w:pStyle w:val="ListParagraph"/>
        <w:numPr>
          <w:ilvl w:val="0"/>
          <w:numId w:val="1"/>
        </w:numPr>
        <w:tabs>
          <w:tab w:val="left" w:pos="566"/>
        </w:tabs>
        <w:spacing w:line="240" w:lineRule="auto"/>
        <w:rPr>
          <w:b/>
          <w:sz w:val="24"/>
        </w:rPr>
      </w:pPr>
      <w:r>
        <w:rPr>
          <w:b/>
          <w:sz w:val="24"/>
        </w:rPr>
        <w:t>Opening</w:t>
      </w:r>
      <w:r>
        <w:rPr>
          <w:b/>
          <w:spacing w:val="-1"/>
          <w:sz w:val="24"/>
        </w:rPr>
        <w:t xml:space="preserve"> </w:t>
      </w:r>
      <w:r>
        <w:rPr>
          <w:b/>
          <w:sz w:val="24"/>
        </w:rPr>
        <w:t>Items</w:t>
      </w:r>
    </w:p>
    <w:p w14:paraId="7D0987C7" w14:textId="77777777" w:rsidR="00B2396C" w:rsidRDefault="00B2396C" w:rsidP="00B2396C">
      <w:pPr>
        <w:pStyle w:val="BodyText"/>
        <w:rPr>
          <w:b/>
        </w:rPr>
      </w:pPr>
    </w:p>
    <w:p w14:paraId="71AACF2E" w14:textId="77777777" w:rsidR="00B2396C" w:rsidRDefault="00B2396C" w:rsidP="00B2396C">
      <w:pPr>
        <w:pStyle w:val="ListParagraph"/>
        <w:numPr>
          <w:ilvl w:val="1"/>
          <w:numId w:val="1"/>
        </w:numPr>
        <w:tabs>
          <w:tab w:val="left" w:pos="626"/>
        </w:tabs>
        <w:spacing w:line="240" w:lineRule="auto"/>
        <w:ind w:hanging="360"/>
        <w:rPr>
          <w:sz w:val="24"/>
        </w:rPr>
      </w:pPr>
      <w:r>
        <w:rPr>
          <w:sz w:val="24"/>
        </w:rPr>
        <w:t>Call to</w:t>
      </w:r>
      <w:r>
        <w:rPr>
          <w:spacing w:val="-1"/>
          <w:sz w:val="24"/>
        </w:rPr>
        <w:t xml:space="preserve"> </w:t>
      </w:r>
      <w:r>
        <w:rPr>
          <w:sz w:val="24"/>
        </w:rPr>
        <w:t>Order</w:t>
      </w:r>
    </w:p>
    <w:p w14:paraId="40DB1B83" w14:textId="77777777" w:rsidR="00B2396C" w:rsidRDefault="00B2396C" w:rsidP="00B2396C">
      <w:pPr>
        <w:pStyle w:val="ListParagraph"/>
        <w:numPr>
          <w:ilvl w:val="1"/>
          <w:numId w:val="1"/>
        </w:numPr>
        <w:tabs>
          <w:tab w:val="left" w:pos="566"/>
        </w:tabs>
        <w:spacing w:before="5" w:line="237" w:lineRule="auto"/>
        <w:ind w:right="113" w:hanging="360"/>
        <w:rPr>
          <w:sz w:val="24"/>
        </w:rPr>
      </w:pPr>
      <w:r>
        <w:rPr>
          <w:sz w:val="24"/>
        </w:rPr>
        <w:t>Establish Quorum (President: presence of quorum, meeting duly called, and notice of meeting posted in manner required by</w:t>
      </w:r>
      <w:r>
        <w:rPr>
          <w:spacing w:val="-1"/>
          <w:sz w:val="24"/>
        </w:rPr>
        <w:t xml:space="preserve"> </w:t>
      </w:r>
      <w:r>
        <w:rPr>
          <w:sz w:val="24"/>
        </w:rPr>
        <w:t>law)</w:t>
      </w:r>
    </w:p>
    <w:p w14:paraId="30BB378C" w14:textId="77777777" w:rsidR="00B2396C" w:rsidRDefault="00B2396C" w:rsidP="00B2396C">
      <w:pPr>
        <w:pStyle w:val="BodyText"/>
        <w:spacing w:before="1"/>
      </w:pPr>
    </w:p>
    <w:p w14:paraId="194ED03A" w14:textId="77777777" w:rsidR="00B2396C" w:rsidRDefault="00B2396C" w:rsidP="00B2396C">
      <w:pPr>
        <w:pStyle w:val="Heading1"/>
        <w:numPr>
          <w:ilvl w:val="0"/>
          <w:numId w:val="1"/>
        </w:numPr>
        <w:tabs>
          <w:tab w:val="left" w:pos="566"/>
        </w:tabs>
        <w:spacing w:line="240" w:lineRule="auto"/>
      </w:pPr>
      <w:r>
        <w:t>Public</w:t>
      </w:r>
      <w:r>
        <w:rPr>
          <w:spacing w:val="-1"/>
        </w:rPr>
        <w:t xml:space="preserve"> </w:t>
      </w:r>
      <w:r>
        <w:t>Comments</w:t>
      </w:r>
    </w:p>
    <w:p w14:paraId="7F96F6CA" w14:textId="77777777" w:rsidR="00B2396C" w:rsidRDefault="00B2396C" w:rsidP="00B2396C">
      <w:pPr>
        <w:pStyle w:val="BodyText"/>
        <w:spacing w:before="2"/>
        <w:ind w:left="565" w:right="113"/>
        <w:jc w:val="both"/>
      </w:pPr>
      <w:r>
        <w:t>The Presiding Officer reserves the right to set a time limit for public comment. No less than 5-minute limit “per</w:t>
      </w:r>
      <w:r>
        <w:rPr>
          <w:spacing w:val="-12"/>
        </w:rPr>
        <w:t xml:space="preserve"> </w:t>
      </w:r>
      <w:r>
        <w:t>speaker”</w:t>
      </w:r>
      <w:r>
        <w:rPr>
          <w:spacing w:val="-11"/>
        </w:rPr>
        <w:t xml:space="preserve"> </w:t>
      </w:r>
      <w:r>
        <w:t>has</w:t>
      </w:r>
      <w:r>
        <w:rPr>
          <w:spacing w:val="-11"/>
        </w:rPr>
        <w:t xml:space="preserve"> </w:t>
      </w:r>
      <w:r>
        <w:t>been</w:t>
      </w:r>
      <w:r>
        <w:rPr>
          <w:spacing w:val="-12"/>
        </w:rPr>
        <w:t xml:space="preserve"> </w:t>
      </w:r>
      <w:r>
        <w:t>set</w:t>
      </w:r>
      <w:r>
        <w:rPr>
          <w:spacing w:val="-11"/>
        </w:rPr>
        <w:t xml:space="preserve"> </w:t>
      </w:r>
      <w:r>
        <w:t>aside</w:t>
      </w:r>
      <w:r>
        <w:rPr>
          <w:spacing w:val="-11"/>
        </w:rPr>
        <w:t xml:space="preserve"> </w:t>
      </w:r>
      <w:r>
        <w:t>for</w:t>
      </w:r>
      <w:r>
        <w:rPr>
          <w:spacing w:val="-11"/>
        </w:rPr>
        <w:t xml:space="preserve"> </w:t>
      </w:r>
      <w:r>
        <w:t>members</w:t>
      </w:r>
      <w:r>
        <w:rPr>
          <w:spacing w:val="-12"/>
        </w:rPr>
        <w:t xml:space="preserve"> </w:t>
      </w:r>
      <w:r>
        <w:t>of</w:t>
      </w:r>
      <w:r>
        <w:rPr>
          <w:spacing w:val="-11"/>
        </w:rPr>
        <w:t xml:space="preserve"> </w:t>
      </w:r>
      <w:r>
        <w:t>the</w:t>
      </w:r>
      <w:r>
        <w:rPr>
          <w:spacing w:val="-11"/>
        </w:rPr>
        <w:t xml:space="preserve"> </w:t>
      </w:r>
      <w:r>
        <w:t>public</w:t>
      </w:r>
      <w:r>
        <w:rPr>
          <w:spacing w:val="-12"/>
        </w:rPr>
        <w:t xml:space="preserve"> </w:t>
      </w:r>
      <w:r>
        <w:t>who</w:t>
      </w:r>
      <w:r>
        <w:rPr>
          <w:spacing w:val="-11"/>
        </w:rPr>
        <w:t xml:space="preserve"> </w:t>
      </w:r>
      <w:r>
        <w:t>have</w:t>
      </w:r>
      <w:r>
        <w:rPr>
          <w:spacing w:val="-11"/>
        </w:rPr>
        <w:t xml:space="preserve"> </w:t>
      </w:r>
      <w:r>
        <w:t>registered</w:t>
      </w:r>
      <w:r>
        <w:rPr>
          <w:spacing w:val="-11"/>
        </w:rPr>
        <w:t xml:space="preserve"> </w:t>
      </w:r>
      <w:r>
        <w:t>with</w:t>
      </w:r>
      <w:r>
        <w:rPr>
          <w:spacing w:val="-12"/>
        </w:rPr>
        <w:t xml:space="preserve"> </w:t>
      </w:r>
      <w:r>
        <w:t>the</w:t>
      </w:r>
      <w:r>
        <w:rPr>
          <w:spacing w:val="-11"/>
        </w:rPr>
        <w:t xml:space="preserve"> </w:t>
      </w:r>
      <w:r>
        <w:t>Board</w:t>
      </w:r>
      <w:r>
        <w:rPr>
          <w:spacing w:val="-11"/>
        </w:rPr>
        <w:t xml:space="preserve"> </w:t>
      </w:r>
      <w:r>
        <w:t>Secretary</w:t>
      </w:r>
      <w:r>
        <w:rPr>
          <w:spacing w:val="-12"/>
        </w:rPr>
        <w:t xml:space="preserve"> </w:t>
      </w:r>
      <w:r>
        <w:t>prior to</w:t>
      </w:r>
      <w:r>
        <w:rPr>
          <w:spacing w:val="-9"/>
        </w:rPr>
        <w:t xml:space="preserve"> </w:t>
      </w:r>
      <w:r>
        <w:t>the</w:t>
      </w:r>
      <w:r>
        <w:rPr>
          <w:spacing w:val="-8"/>
        </w:rPr>
        <w:t xml:space="preserve"> </w:t>
      </w:r>
      <w:r>
        <w:t>Call</w:t>
      </w:r>
      <w:r>
        <w:rPr>
          <w:spacing w:val="-8"/>
        </w:rPr>
        <w:t xml:space="preserve"> </w:t>
      </w:r>
      <w:r>
        <w:t>to</w:t>
      </w:r>
      <w:r>
        <w:rPr>
          <w:spacing w:val="-8"/>
        </w:rPr>
        <w:t xml:space="preserve"> </w:t>
      </w:r>
      <w:r>
        <w:t>Order</w:t>
      </w:r>
      <w:r>
        <w:rPr>
          <w:spacing w:val="-8"/>
        </w:rPr>
        <w:t xml:space="preserve"> </w:t>
      </w:r>
      <w:r>
        <w:t>by</w:t>
      </w:r>
      <w:r>
        <w:rPr>
          <w:spacing w:val="-8"/>
        </w:rPr>
        <w:t xml:space="preserve"> </w:t>
      </w:r>
      <w:r>
        <w:t>the</w:t>
      </w:r>
      <w:r>
        <w:rPr>
          <w:spacing w:val="-8"/>
        </w:rPr>
        <w:t xml:space="preserve"> </w:t>
      </w:r>
      <w:r>
        <w:t>Presiding</w:t>
      </w:r>
      <w:r>
        <w:rPr>
          <w:spacing w:val="-8"/>
        </w:rPr>
        <w:t xml:space="preserve"> </w:t>
      </w:r>
      <w:r>
        <w:t>Officer;</w:t>
      </w:r>
      <w:r>
        <w:rPr>
          <w:spacing w:val="-8"/>
        </w:rPr>
        <w:t xml:space="preserve"> </w:t>
      </w:r>
      <w:r>
        <w:t>multiple</w:t>
      </w:r>
      <w:r>
        <w:rPr>
          <w:spacing w:val="-8"/>
        </w:rPr>
        <w:t xml:space="preserve"> </w:t>
      </w:r>
      <w:r>
        <w:t>speakers</w:t>
      </w:r>
      <w:r>
        <w:rPr>
          <w:spacing w:val="-8"/>
        </w:rPr>
        <w:t xml:space="preserve"> </w:t>
      </w:r>
      <w:r>
        <w:t>on</w:t>
      </w:r>
      <w:r>
        <w:rPr>
          <w:spacing w:val="-8"/>
        </w:rPr>
        <w:t xml:space="preserve"> </w:t>
      </w:r>
      <w:r>
        <w:t>the</w:t>
      </w:r>
      <w:r>
        <w:rPr>
          <w:spacing w:val="-8"/>
        </w:rPr>
        <w:t xml:space="preserve"> </w:t>
      </w:r>
      <w:r>
        <w:t>same</w:t>
      </w:r>
      <w:r>
        <w:rPr>
          <w:spacing w:val="-8"/>
        </w:rPr>
        <w:t xml:space="preserve"> </w:t>
      </w:r>
      <w:r>
        <w:t>topic</w:t>
      </w:r>
      <w:r>
        <w:rPr>
          <w:spacing w:val="-8"/>
        </w:rPr>
        <w:t xml:space="preserve"> </w:t>
      </w:r>
      <w:r>
        <w:t>may</w:t>
      </w:r>
      <w:r>
        <w:rPr>
          <w:spacing w:val="-8"/>
        </w:rPr>
        <w:t xml:space="preserve"> </w:t>
      </w:r>
      <w:r>
        <w:t>be</w:t>
      </w:r>
      <w:r>
        <w:rPr>
          <w:spacing w:val="-8"/>
        </w:rPr>
        <w:t xml:space="preserve"> </w:t>
      </w:r>
      <w:r>
        <w:t>asked</w:t>
      </w:r>
      <w:r>
        <w:rPr>
          <w:spacing w:val="-8"/>
        </w:rPr>
        <w:t xml:space="preserve"> </w:t>
      </w:r>
      <w:r>
        <w:t>to</w:t>
      </w:r>
      <w:r>
        <w:rPr>
          <w:spacing w:val="-8"/>
        </w:rPr>
        <w:t xml:space="preserve"> </w:t>
      </w:r>
      <w:r>
        <w:t>consolidate their presentations and designate a spokesperson. The Board will proceed to the next agenda item if there</w:t>
      </w:r>
      <w:r>
        <w:rPr>
          <w:spacing w:val="-32"/>
        </w:rPr>
        <w:t xml:space="preserve"> </w:t>
      </w:r>
      <w:r>
        <w:t>are no public comments. Legacy Collegiate Middle and High School for Careers in Health and Wellness Board Meetings, while open to the public, are not public</w:t>
      </w:r>
      <w:r>
        <w:rPr>
          <w:spacing w:val="-7"/>
        </w:rPr>
        <w:t xml:space="preserve"> </w:t>
      </w:r>
      <w:r>
        <w:t>meetings.</w:t>
      </w:r>
    </w:p>
    <w:p w14:paraId="5D86ACA6" w14:textId="77777777" w:rsidR="00B2396C" w:rsidRDefault="00B2396C" w:rsidP="00B2396C">
      <w:pPr>
        <w:pStyle w:val="BodyText"/>
        <w:spacing w:before="10"/>
        <w:rPr>
          <w:sz w:val="23"/>
        </w:rPr>
      </w:pPr>
    </w:p>
    <w:p w14:paraId="129A5385" w14:textId="77777777" w:rsidR="00B2396C" w:rsidRDefault="00B2396C" w:rsidP="00B2396C">
      <w:pPr>
        <w:pStyle w:val="Heading1"/>
        <w:numPr>
          <w:ilvl w:val="1"/>
          <w:numId w:val="1"/>
        </w:numPr>
        <w:tabs>
          <w:tab w:val="left" w:pos="566"/>
        </w:tabs>
        <w:spacing w:line="240" w:lineRule="auto"/>
      </w:pPr>
      <w:r>
        <w:t>Approve Action</w:t>
      </w:r>
      <w:r>
        <w:rPr>
          <w:spacing w:val="-2"/>
        </w:rPr>
        <w:t xml:space="preserve"> </w:t>
      </w:r>
      <w:r>
        <w:t>Items:</w:t>
      </w:r>
    </w:p>
    <w:p w14:paraId="4582C86B" w14:textId="77777777" w:rsidR="00B2396C" w:rsidRDefault="00B2396C" w:rsidP="00B2396C">
      <w:pPr>
        <w:pStyle w:val="BodyText"/>
        <w:rPr>
          <w:b/>
        </w:rPr>
      </w:pPr>
    </w:p>
    <w:p w14:paraId="454F8611" w14:textId="77777777" w:rsidR="00B2396C" w:rsidRDefault="00B2396C" w:rsidP="00B2396C">
      <w:pPr>
        <w:tabs>
          <w:tab w:val="left" w:pos="5244"/>
        </w:tabs>
        <w:ind w:left="565"/>
        <w:rPr>
          <w:b/>
          <w:sz w:val="24"/>
        </w:rPr>
      </w:pPr>
      <w:r>
        <w:rPr>
          <w:b/>
          <w:sz w:val="24"/>
        </w:rPr>
        <w:t>Item Description</w:t>
      </w:r>
    </w:p>
    <w:p w14:paraId="649FB495" w14:textId="26B933B3" w:rsidR="00B2396C" w:rsidRDefault="00B2396C" w:rsidP="00B2396C">
      <w:pPr>
        <w:pStyle w:val="ListParagraph"/>
        <w:numPr>
          <w:ilvl w:val="2"/>
          <w:numId w:val="1"/>
        </w:numPr>
        <w:tabs>
          <w:tab w:val="left" w:pos="5244"/>
        </w:tabs>
        <w:rPr>
          <w:bCs/>
          <w:sz w:val="24"/>
        </w:rPr>
      </w:pPr>
      <w:r>
        <w:rPr>
          <w:bCs/>
          <w:sz w:val="24"/>
        </w:rPr>
        <w:t xml:space="preserve">Consider Approval of the 2019-2020 District </w:t>
      </w:r>
      <w:r w:rsidR="005C5C27">
        <w:rPr>
          <w:bCs/>
          <w:sz w:val="24"/>
        </w:rPr>
        <w:t>Calendar</w:t>
      </w:r>
    </w:p>
    <w:p w14:paraId="5DDF9E68" w14:textId="77777777" w:rsidR="00B2396C" w:rsidRPr="009B771A" w:rsidRDefault="00B2396C" w:rsidP="00B2396C">
      <w:pPr>
        <w:pStyle w:val="ListParagraph"/>
        <w:tabs>
          <w:tab w:val="left" w:pos="5244"/>
        </w:tabs>
        <w:ind w:left="1170" w:firstLine="0"/>
        <w:rPr>
          <w:bCs/>
          <w:sz w:val="24"/>
        </w:rPr>
      </w:pPr>
    </w:p>
    <w:p w14:paraId="66CCD34C" w14:textId="77777777" w:rsidR="00B2396C" w:rsidRDefault="00B2396C" w:rsidP="00B2396C">
      <w:pPr>
        <w:pStyle w:val="BodyText"/>
        <w:rPr>
          <w:b/>
          <w:sz w:val="23"/>
        </w:rPr>
      </w:pPr>
    </w:p>
    <w:p w14:paraId="5AD2EA71" w14:textId="77777777" w:rsidR="00B2396C" w:rsidRPr="00F04CB5" w:rsidRDefault="00B2396C" w:rsidP="00B2396C">
      <w:pPr>
        <w:pStyle w:val="ListParagraph"/>
        <w:numPr>
          <w:ilvl w:val="1"/>
          <w:numId w:val="1"/>
        </w:numPr>
        <w:tabs>
          <w:tab w:val="left" w:pos="566"/>
        </w:tabs>
        <w:rPr>
          <w:b/>
          <w:sz w:val="24"/>
        </w:rPr>
      </w:pPr>
      <w:r w:rsidRPr="00F04CB5">
        <w:rPr>
          <w:b/>
          <w:sz w:val="24"/>
        </w:rPr>
        <w:t>Consent</w:t>
      </w:r>
    </w:p>
    <w:p w14:paraId="6878D71A" w14:textId="77777777" w:rsidR="00B2396C" w:rsidRDefault="00B2396C" w:rsidP="00B2396C">
      <w:pPr>
        <w:pStyle w:val="BodyText"/>
        <w:ind w:left="565" w:right="113"/>
        <w:jc w:val="both"/>
      </w:pPr>
      <w:r>
        <w:t>Consent</w:t>
      </w:r>
      <w:r>
        <w:rPr>
          <w:spacing w:val="-11"/>
        </w:rPr>
        <w:t xml:space="preserve"> </w:t>
      </w:r>
      <w:r>
        <w:t>items</w:t>
      </w:r>
      <w:r>
        <w:rPr>
          <w:spacing w:val="-10"/>
        </w:rPr>
        <w:t xml:space="preserve"> </w:t>
      </w:r>
      <w:r>
        <w:t>include</w:t>
      </w:r>
      <w:r>
        <w:rPr>
          <w:spacing w:val="-10"/>
        </w:rPr>
        <w:t xml:space="preserve"> </w:t>
      </w:r>
      <w:r>
        <w:t>items</w:t>
      </w:r>
      <w:r>
        <w:rPr>
          <w:spacing w:val="-10"/>
        </w:rPr>
        <w:t xml:space="preserve"> </w:t>
      </w:r>
      <w:r>
        <w:t>that</w:t>
      </w:r>
      <w:r>
        <w:rPr>
          <w:spacing w:val="-11"/>
        </w:rPr>
        <w:t xml:space="preserve"> </w:t>
      </w:r>
      <w:r>
        <w:t>are</w:t>
      </w:r>
      <w:r>
        <w:rPr>
          <w:spacing w:val="-10"/>
        </w:rPr>
        <w:t xml:space="preserve"> </w:t>
      </w:r>
      <w:r>
        <w:t>routine</w:t>
      </w:r>
      <w:r>
        <w:rPr>
          <w:spacing w:val="-10"/>
        </w:rPr>
        <w:t xml:space="preserve"> </w:t>
      </w:r>
      <w:r>
        <w:t>or</w:t>
      </w:r>
      <w:r>
        <w:rPr>
          <w:spacing w:val="-10"/>
        </w:rPr>
        <w:t xml:space="preserve"> </w:t>
      </w:r>
      <w:r>
        <w:t>reoccurring</w:t>
      </w:r>
      <w:r>
        <w:rPr>
          <w:spacing w:val="-11"/>
        </w:rPr>
        <w:t xml:space="preserve"> </w:t>
      </w:r>
      <w:r>
        <w:t>in</w:t>
      </w:r>
      <w:r>
        <w:rPr>
          <w:spacing w:val="-10"/>
        </w:rPr>
        <w:t xml:space="preserve"> </w:t>
      </w:r>
      <w:r>
        <w:t>nature,</w:t>
      </w:r>
      <w:r>
        <w:rPr>
          <w:spacing w:val="-10"/>
        </w:rPr>
        <w:t xml:space="preserve"> </w:t>
      </w:r>
      <w:r>
        <w:t>grouped</w:t>
      </w:r>
      <w:r>
        <w:rPr>
          <w:spacing w:val="-10"/>
        </w:rPr>
        <w:t xml:space="preserve"> </w:t>
      </w:r>
      <w:r>
        <w:t>under</w:t>
      </w:r>
      <w:r>
        <w:rPr>
          <w:spacing w:val="-11"/>
        </w:rPr>
        <w:t xml:space="preserve"> </w:t>
      </w:r>
      <w:r>
        <w:t>one</w:t>
      </w:r>
      <w:r>
        <w:rPr>
          <w:spacing w:val="-10"/>
        </w:rPr>
        <w:t xml:space="preserve"> </w:t>
      </w:r>
      <w:r>
        <w:t>action</w:t>
      </w:r>
      <w:r>
        <w:rPr>
          <w:spacing w:val="-10"/>
        </w:rPr>
        <w:t xml:space="preserve"> </w:t>
      </w:r>
      <w:r>
        <w:t>item</w:t>
      </w:r>
      <w:r>
        <w:rPr>
          <w:spacing w:val="-10"/>
        </w:rPr>
        <w:t xml:space="preserve"> </w:t>
      </w:r>
      <w:r>
        <w:t>and</w:t>
      </w:r>
      <w:r>
        <w:rPr>
          <w:spacing w:val="-11"/>
        </w:rPr>
        <w:t xml:space="preserve"> </w:t>
      </w:r>
      <w:r>
        <w:t>acted upon by one vote. Separate discussion is not required unless a board member requests that an item be withdrawn for individual discussion and consideration. That item will not be included in the single motion vote.</w:t>
      </w:r>
    </w:p>
    <w:p w14:paraId="7EE0E96B" w14:textId="77777777" w:rsidR="00B2396C" w:rsidRDefault="00B2396C" w:rsidP="00B2396C">
      <w:pPr>
        <w:pStyle w:val="BodyText"/>
        <w:spacing w:before="1"/>
      </w:pPr>
    </w:p>
    <w:p w14:paraId="15679A12" w14:textId="77777777" w:rsidR="00B2396C" w:rsidRDefault="00B2396C" w:rsidP="00B2396C">
      <w:pPr>
        <w:pStyle w:val="Heading1"/>
        <w:numPr>
          <w:ilvl w:val="1"/>
          <w:numId w:val="1"/>
        </w:numPr>
        <w:tabs>
          <w:tab w:val="left" w:pos="566"/>
        </w:tabs>
        <w:spacing w:before="1"/>
        <w:ind w:hanging="418"/>
      </w:pPr>
      <w:r w:rsidRPr="0071657D">
        <w:t>Discussion</w:t>
      </w:r>
      <w:r w:rsidRPr="0071657D">
        <w:rPr>
          <w:spacing w:val="-1"/>
        </w:rPr>
        <w:t xml:space="preserve"> </w:t>
      </w:r>
      <w:r w:rsidRPr="0071657D">
        <w:t>Items</w:t>
      </w:r>
    </w:p>
    <w:p w14:paraId="428E631B" w14:textId="5C589045" w:rsidR="00B2396C" w:rsidRDefault="00B2396C" w:rsidP="005C5C27">
      <w:pPr>
        <w:pStyle w:val="Heading1"/>
        <w:numPr>
          <w:ilvl w:val="2"/>
          <w:numId w:val="1"/>
        </w:numPr>
        <w:tabs>
          <w:tab w:val="left" w:pos="566"/>
        </w:tabs>
        <w:spacing w:before="1"/>
        <w:rPr>
          <w:b w:val="0"/>
          <w:bCs w:val="0"/>
        </w:rPr>
      </w:pPr>
      <w:r>
        <w:rPr>
          <w:b w:val="0"/>
          <w:bCs w:val="0"/>
        </w:rPr>
        <w:t xml:space="preserve">Financials </w:t>
      </w:r>
    </w:p>
    <w:p w14:paraId="0A5AE6E5" w14:textId="0377C490" w:rsidR="005C5C27" w:rsidRDefault="005C5C27" w:rsidP="005C5C27">
      <w:pPr>
        <w:pStyle w:val="Heading1"/>
        <w:numPr>
          <w:ilvl w:val="2"/>
          <w:numId w:val="1"/>
        </w:numPr>
        <w:tabs>
          <w:tab w:val="left" w:pos="566"/>
        </w:tabs>
        <w:spacing w:before="1"/>
        <w:rPr>
          <w:b w:val="0"/>
          <w:bCs w:val="0"/>
        </w:rPr>
      </w:pPr>
      <w:r>
        <w:rPr>
          <w:b w:val="0"/>
          <w:bCs w:val="0"/>
        </w:rPr>
        <w:t>Gala- November Saturday 20</w:t>
      </w:r>
      <w:r w:rsidRPr="005C5C27">
        <w:rPr>
          <w:b w:val="0"/>
          <w:bCs w:val="0"/>
          <w:vertAlign w:val="superscript"/>
        </w:rPr>
        <w:t>th</w:t>
      </w:r>
      <w:r>
        <w:rPr>
          <w:b w:val="0"/>
          <w:bCs w:val="0"/>
        </w:rPr>
        <w:t>, 2021</w:t>
      </w:r>
    </w:p>
    <w:p w14:paraId="2E43D3D6" w14:textId="213BECB0" w:rsidR="00B2396C" w:rsidRDefault="00B2396C" w:rsidP="00B2396C">
      <w:pPr>
        <w:pStyle w:val="Heading1"/>
        <w:tabs>
          <w:tab w:val="left" w:pos="566"/>
        </w:tabs>
        <w:spacing w:before="1"/>
        <w:ind w:left="0"/>
        <w:rPr>
          <w:b w:val="0"/>
          <w:bCs w:val="0"/>
        </w:rPr>
      </w:pPr>
      <w:r>
        <w:rPr>
          <w:b w:val="0"/>
          <w:bCs w:val="0"/>
        </w:rPr>
        <w:tab/>
      </w:r>
      <w:r>
        <w:rPr>
          <w:b w:val="0"/>
          <w:bCs w:val="0"/>
        </w:rPr>
        <w:tab/>
      </w:r>
    </w:p>
    <w:p w14:paraId="7B2271C2" w14:textId="77777777" w:rsidR="00B2396C" w:rsidRPr="0071657D" w:rsidRDefault="00B2396C" w:rsidP="00B2396C">
      <w:pPr>
        <w:pStyle w:val="Heading1"/>
        <w:tabs>
          <w:tab w:val="left" w:pos="566"/>
        </w:tabs>
        <w:spacing w:before="1"/>
        <w:ind w:left="0"/>
      </w:pPr>
      <w:r>
        <w:rPr>
          <w:b w:val="0"/>
          <w:bCs w:val="0"/>
        </w:rPr>
        <w:t xml:space="preserve"> </w:t>
      </w:r>
    </w:p>
    <w:p w14:paraId="73732871" w14:textId="77777777" w:rsidR="00B2396C" w:rsidRPr="00E37287" w:rsidRDefault="00B2396C" w:rsidP="00B2396C">
      <w:pPr>
        <w:pStyle w:val="BodyText"/>
        <w:spacing w:before="7"/>
        <w:ind w:left="1170"/>
      </w:pPr>
    </w:p>
    <w:p w14:paraId="23E378C1" w14:textId="77777777" w:rsidR="00B2396C" w:rsidRDefault="00B2396C" w:rsidP="00B2396C">
      <w:pPr>
        <w:pStyle w:val="ListParagraph"/>
        <w:numPr>
          <w:ilvl w:val="1"/>
          <w:numId w:val="1"/>
        </w:numPr>
        <w:tabs>
          <w:tab w:val="left" w:pos="564"/>
          <w:tab w:val="left" w:pos="566"/>
        </w:tabs>
        <w:spacing w:line="240" w:lineRule="auto"/>
        <w:rPr>
          <w:b/>
          <w:sz w:val="21"/>
        </w:rPr>
      </w:pPr>
      <w:r>
        <w:rPr>
          <w:b/>
          <w:w w:val="105"/>
          <w:sz w:val="21"/>
        </w:rPr>
        <w:t>Adjournment</w:t>
      </w:r>
    </w:p>
    <w:p w14:paraId="689C47C5" w14:textId="77777777" w:rsidR="00B2396C" w:rsidRDefault="00B2396C" w:rsidP="00B2396C">
      <w:pPr>
        <w:spacing w:before="13" w:line="252" w:lineRule="auto"/>
        <w:ind w:left="565" w:right="110"/>
        <w:jc w:val="both"/>
        <w:rPr>
          <w:sz w:val="21"/>
        </w:rPr>
      </w:pPr>
      <w:r>
        <w:rPr>
          <w:w w:val="105"/>
          <w:sz w:val="21"/>
        </w:rPr>
        <w:t>Should discussion of any item on the agenda need to be held in a closed meeting, the Board will conduct a closed</w:t>
      </w:r>
      <w:r>
        <w:rPr>
          <w:spacing w:val="55"/>
          <w:w w:val="105"/>
          <w:sz w:val="21"/>
        </w:rPr>
        <w:t xml:space="preserve"> </w:t>
      </w:r>
      <w:r>
        <w:rPr>
          <w:w w:val="105"/>
          <w:sz w:val="21"/>
        </w:rPr>
        <w:t>meeting</w:t>
      </w:r>
      <w:r>
        <w:rPr>
          <w:spacing w:val="-5"/>
          <w:w w:val="105"/>
          <w:sz w:val="21"/>
        </w:rPr>
        <w:t xml:space="preserve"> </w:t>
      </w:r>
      <w:r>
        <w:rPr>
          <w:w w:val="105"/>
          <w:sz w:val="21"/>
        </w:rPr>
        <w:t>in</w:t>
      </w:r>
      <w:r>
        <w:rPr>
          <w:spacing w:val="-5"/>
          <w:w w:val="105"/>
          <w:sz w:val="21"/>
        </w:rPr>
        <w:t xml:space="preserve"> </w:t>
      </w:r>
      <w:r>
        <w:rPr>
          <w:w w:val="105"/>
          <w:sz w:val="21"/>
        </w:rPr>
        <w:t>accordance</w:t>
      </w:r>
      <w:r>
        <w:rPr>
          <w:spacing w:val="-5"/>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w w:val="105"/>
          <w:sz w:val="21"/>
        </w:rPr>
        <w:t>Texas</w:t>
      </w:r>
      <w:r>
        <w:rPr>
          <w:spacing w:val="-5"/>
          <w:w w:val="105"/>
          <w:sz w:val="21"/>
        </w:rPr>
        <w:t xml:space="preserve"> </w:t>
      </w:r>
      <w:r>
        <w:rPr>
          <w:w w:val="105"/>
          <w:sz w:val="21"/>
        </w:rPr>
        <w:t>Open</w:t>
      </w:r>
      <w:r>
        <w:rPr>
          <w:spacing w:val="-5"/>
          <w:w w:val="105"/>
          <w:sz w:val="21"/>
        </w:rPr>
        <w:t xml:space="preserve"> </w:t>
      </w:r>
      <w:r>
        <w:rPr>
          <w:w w:val="105"/>
          <w:sz w:val="21"/>
        </w:rPr>
        <w:t>Meeting</w:t>
      </w:r>
      <w:r>
        <w:rPr>
          <w:spacing w:val="-5"/>
          <w:w w:val="105"/>
          <w:sz w:val="21"/>
        </w:rPr>
        <w:t xml:space="preserve"> </w:t>
      </w:r>
      <w:r>
        <w:rPr>
          <w:w w:val="105"/>
          <w:sz w:val="21"/>
        </w:rPr>
        <w:t>Act,</w:t>
      </w:r>
      <w:r>
        <w:rPr>
          <w:spacing w:val="-5"/>
          <w:w w:val="105"/>
          <w:sz w:val="21"/>
        </w:rPr>
        <w:t xml:space="preserve"> </w:t>
      </w:r>
      <w:r>
        <w:rPr>
          <w:w w:val="105"/>
          <w:sz w:val="21"/>
        </w:rPr>
        <w:t>Government</w:t>
      </w:r>
      <w:r>
        <w:rPr>
          <w:spacing w:val="-6"/>
          <w:w w:val="105"/>
          <w:sz w:val="21"/>
        </w:rPr>
        <w:t xml:space="preserve"> </w:t>
      </w:r>
      <w:r>
        <w:rPr>
          <w:w w:val="105"/>
          <w:sz w:val="21"/>
        </w:rPr>
        <w:t>Code,</w:t>
      </w:r>
      <w:r>
        <w:rPr>
          <w:spacing w:val="-6"/>
          <w:w w:val="105"/>
          <w:sz w:val="21"/>
        </w:rPr>
        <w:t xml:space="preserve"> </w:t>
      </w:r>
      <w:r>
        <w:rPr>
          <w:w w:val="105"/>
          <w:sz w:val="21"/>
        </w:rPr>
        <w:t>Chapter</w:t>
      </w:r>
      <w:r>
        <w:rPr>
          <w:spacing w:val="-5"/>
          <w:w w:val="105"/>
          <w:sz w:val="21"/>
        </w:rPr>
        <w:t xml:space="preserve"> </w:t>
      </w:r>
      <w:r>
        <w:rPr>
          <w:w w:val="105"/>
          <w:sz w:val="21"/>
        </w:rPr>
        <w:t>551,</w:t>
      </w:r>
      <w:r>
        <w:rPr>
          <w:spacing w:val="-6"/>
          <w:w w:val="105"/>
          <w:sz w:val="21"/>
        </w:rPr>
        <w:t xml:space="preserve"> </w:t>
      </w:r>
      <w:r>
        <w:rPr>
          <w:w w:val="105"/>
          <w:sz w:val="21"/>
        </w:rPr>
        <w:t>Subchapters</w:t>
      </w:r>
      <w:r>
        <w:rPr>
          <w:spacing w:val="-4"/>
          <w:w w:val="105"/>
          <w:sz w:val="21"/>
        </w:rPr>
        <w:t xml:space="preserve"> </w:t>
      </w:r>
      <w:r>
        <w:rPr>
          <w:w w:val="105"/>
          <w:sz w:val="21"/>
        </w:rPr>
        <w:t>D</w:t>
      </w:r>
      <w:r>
        <w:rPr>
          <w:spacing w:val="-4"/>
          <w:w w:val="105"/>
          <w:sz w:val="21"/>
        </w:rPr>
        <w:t xml:space="preserve"> </w:t>
      </w:r>
      <w:r>
        <w:rPr>
          <w:w w:val="105"/>
          <w:sz w:val="21"/>
        </w:rPr>
        <w:t>and</w:t>
      </w:r>
      <w:r>
        <w:rPr>
          <w:spacing w:val="-5"/>
          <w:w w:val="105"/>
          <w:sz w:val="21"/>
        </w:rPr>
        <w:t xml:space="preserve"> </w:t>
      </w:r>
      <w:r>
        <w:rPr>
          <w:w w:val="105"/>
          <w:sz w:val="21"/>
        </w:rPr>
        <w:t>E.</w:t>
      </w:r>
      <w:r>
        <w:rPr>
          <w:spacing w:val="-6"/>
          <w:w w:val="105"/>
          <w:sz w:val="21"/>
        </w:rPr>
        <w:t xml:space="preserve"> </w:t>
      </w:r>
      <w:r>
        <w:rPr>
          <w:w w:val="105"/>
          <w:sz w:val="21"/>
        </w:rPr>
        <w:t>Prior to any closed meeting, the presiding officer will publicly identify the section or sections of the Act which authorized the closed meeting. Final votes, actions, or decision by the board will be taken in open</w:t>
      </w:r>
      <w:r>
        <w:rPr>
          <w:spacing w:val="-10"/>
          <w:w w:val="105"/>
          <w:sz w:val="21"/>
        </w:rPr>
        <w:t xml:space="preserve"> </w:t>
      </w:r>
      <w:r>
        <w:rPr>
          <w:w w:val="105"/>
          <w:sz w:val="21"/>
        </w:rPr>
        <w:t>meeting.</w:t>
      </w:r>
    </w:p>
    <w:p w14:paraId="4E7A5198" w14:textId="77777777" w:rsidR="00B2396C" w:rsidRDefault="00B2396C" w:rsidP="00B2396C">
      <w:pPr>
        <w:pStyle w:val="BodyText"/>
      </w:pPr>
    </w:p>
    <w:p w14:paraId="459905D1" w14:textId="77777777" w:rsidR="00B2396C" w:rsidRDefault="00B2396C" w:rsidP="00B2396C">
      <w:pPr>
        <w:pStyle w:val="BodyText"/>
        <w:spacing w:before="8"/>
        <w:rPr>
          <w:sz w:val="19"/>
        </w:rPr>
      </w:pPr>
    </w:p>
    <w:p w14:paraId="1A80F559" w14:textId="7D1B1CA6" w:rsidR="00B2396C" w:rsidRDefault="00B2396C" w:rsidP="00B2396C">
      <w:pPr>
        <w:ind w:left="115"/>
        <w:rPr>
          <w:sz w:val="21"/>
        </w:rPr>
      </w:pPr>
      <w:r>
        <w:rPr>
          <w:w w:val="105"/>
          <w:sz w:val="21"/>
        </w:rPr>
        <w:t xml:space="preserve">The notice was posted by Friday, </w:t>
      </w:r>
      <w:r w:rsidR="005C5C27">
        <w:rPr>
          <w:w w:val="105"/>
          <w:sz w:val="21"/>
        </w:rPr>
        <w:t>February 26</w:t>
      </w:r>
      <w:r w:rsidR="005C5C27">
        <w:rPr>
          <w:w w:val="105"/>
          <w:sz w:val="21"/>
          <w:vertAlign w:val="superscript"/>
        </w:rPr>
        <w:t>th</w:t>
      </w:r>
      <w:r>
        <w:rPr>
          <w:w w:val="105"/>
          <w:sz w:val="21"/>
        </w:rPr>
        <w:t xml:space="preserve"> , 2020 by 5:00 pm __________________________________________</w:t>
      </w:r>
    </w:p>
    <w:p w14:paraId="2ECCB7B4" w14:textId="77777777" w:rsidR="00B2396C" w:rsidRDefault="00B2396C"/>
    <w:sectPr w:rsidR="00B2396C" w:rsidSect="00B2396C">
      <w:pgSz w:w="12240" w:h="15840"/>
      <w:pgMar w:top="380" w:right="6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11832"/>
    <w:multiLevelType w:val="hybridMultilevel"/>
    <w:tmpl w:val="5A40B30A"/>
    <w:lvl w:ilvl="0" w:tplc="2480C16E">
      <w:start w:val="1"/>
      <w:numFmt w:val="decimal"/>
      <w:lvlText w:val="%1."/>
      <w:lvlJc w:val="left"/>
      <w:pPr>
        <w:ind w:left="1260" w:hanging="360"/>
      </w:pPr>
      <w:rPr>
        <w:rFonts w:ascii="Times New Roman" w:eastAsia="Times New Roman" w:hAnsi="Times New Roman" w:cs="Times New Roman" w:hint="default"/>
        <w:b/>
        <w:bCs/>
        <w:spacing w:val="-1"/>
        <w:w w:val="100"/>
        <w:sz w:val="24"/>
        <w:szCs w:val="24"/>
      </w:rPr>
    </w:lvl>
    <w:lvl w:ilvl="1" w:tplc="2C88A920">
      <w:start w:val="1"/>
      <w:numFmt w:val="upperLetter"/>
      <w:lvlText w:val="%2."/>
      <w:lvlJc w:val="left"/>
      <w:pPr>
        <w:ind w:left="565" w:hanging="420"/>
      </w:pPr>
      <w:rPr>
        <w:rFonts w:hint="default"/>
        <w:b/>
        <w:bCs/>
        <w:spacing w:val="-1"/>
        <w:w w:val="100"/>
      </w:rPr>
    </w:lvl>
    <w:lvl w:ilvl="2" w:tplc="2FAA0614">
      <w:start w:val="1"/>
      <w:numFmt w:val="decimal"/>
      <w:lvlText w:val="%3."/>
      <w:lvlJc w:val="left"/>
      <w:pPr>
        <w:ind w:left="1170" w:hanging="360"/>
      </w:pPr>
      <w:rPr>
        <w:rFonts w:ascii="Times New Roman" w:eastAsia="Times New Roman" w:hAnsi="Times New Roman" w:cs="Times New Roman"/>
        <w:b w:val="0"/>
        <w:bCs w:val="0"/>
        <w:spacing w:val="-1"/>
        <w:w w:val="100"/>
        <w:sz w:val="24"/>
        <w:szCs w:val="24"/>
      </w:rPr>
    </w:lvl>
    <w:lvl w:ilvl="3" w:tplc="F7727BE2">
      <w:numFmt w:val="bullet"/>
      <w:lvlText w:val="•"/>
      <w:lvlJc w:val="left"/>
      <w:pPr>
        <w:ind w:left="3964" w:hanging="360"/>
      </w:pPr>
      <w:rPr>
        <w:rFonts w:hint="default"/>
      </w:rPr>
    </w:lvl>
    <w:lvl w:ilvl="4" w:tplc="1D3E4018">
      <w:numFmt w:val="bullet"/>
      <w:lvlText w:val="•"/>
      <w:lvlJc w:val="left"/>
      <w:pPr>
        <w:ind w:left="4986" w:hanging="360"/>
      </w:pPr>
      <w:rPr>
        <w:rFonts w:hint="default"/>
      </w:rPr>
    </w:lvl>
    <w:lvl w:ilvl="5" w:tplc="385C9DA4">
      <w:numFmt w:val="bullet"/>
      <w:lvlText w:val="•"/>
      <w:lvlJc w:val="left"/>
      <w:pPr>
        <w:ind w:left="6008" w:hanging="360"/>
      </w:pPr>
      <w:rPr>
        <w:rFonts w:hint="default"/>
      </w:rPr>
    </w:lvl>
    <w:lvl w:ilvl="6" w:tplc="1922A446">
      <w:numFmt w:val="bullet"/>
      <w:lvlText w:val="•"/>
      <w:lvlJc w:val="left"/>
      <w:pPr>
        <w:ind w:left="7031" w:hanging="360"/>
      </w:pPr>
      <w:rPr>
        <w:rFonts w:hint="default"/>
      </w:rPr>
    </w:lvl>
    <w:lvl w:ilvl="7" w:tplc="8AF42CDE">
      <w:numFmt w:val="bullet"/>
      <w:lvlText w:val="•"/>
      <w:lvlJc w:val="left"/>
      <w:pPr>
        <w:ind w:left="8053" w:hanging="360"/>
      </w:pPr>
      <w:rPr>
        <w:rFonts w:hint="default"/>
      </w:rPr>
    </w:lvl>
    <w:lvl w:ilvl="8" w:tplc="893890C8">
      <w:numFmt w:val="bullet"/>
      <w:lvlText w:val="•"/>
      <w:lvlJc w:val="left"/>
      <w:pPr>
        <w:ind w:left="90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6C"/>
    <w:rsid w:val="005C33D7"/>
    <w:rsid w:val="005C5C27"/>
    <w:rsid w:val="00B2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D65A5"/>
  <w15:chartTrackingRefBased/>
  <w15:docId w15:val="{34CB52EA-DD36-3241-BAC6-1F0AC405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C"/>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B2396C"/>
    <w:pPr>
      <w:spacing w:line="275" w:lineRule="exact"/>
      <w:ind w:left="56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96C"/>
    <w:rPr>
      <w:rFonts w:ascii="Times New Roman" w:eastAsia="Times New Roman" w:hAnsi="Times New Roman" w:cs="Times New Roman"/>
      <w:b/>
      <w:bCs/>
    </w:rPr>
  </w:style>
  <w:style w:type="paragraph" w:styleId="BodyText">
    <w:name w:val="Body Text"/>
    <w:basedOn w:val="Normal"/>
    <w:link w:val="BodyTextChar"/>
    <w:uiPriority w:val="1"/>
    <w:qFormat/>
    <w:rsid w:val="00B2396C"/>
    <w:rPr>
      <w:sz w:val="24"/>
      <w:szCs w:val="24"/>
    </w:rPr>
  </w:style>
  <w:style w:type="character" w:customStyle="1" w:styleId="BodyTextChar">
    <w:name w:val="Body Text Char"/>
    <w:basedOn w:val="DefaultParagraphFont"/>
    <w:link w:val="BodyText"/>
    <w:uiPriority w:val="1"/>
    <w:rsid w:val="00B2396C"/>
    <w:rPr>
      <w:rFonts w:ascii="Times New Roman" w:eastAsia="Times New Roman" w:hAnsi="Times New Roman" w:cs="Times New Roman"/>
    </w:rPr>
  </w:style>
  <w:style w:type="paragraph" w:styleId="ListParagraph">
    <w:name w:val="List Paragraph"/>
    <w:basedOn w:val="Normal"/>
    <w:uiPriority w:val="1"/>
    <w:qFormat/>
    <w:rsid w:val="00B2396C"/>
    <w:pPr>
      <w:spacing w:line="275" w:lineRule="exact"/>
      <w:ind w:left="565"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Patterson-Brown</dc:creator>
  <cp:keywords/>
  <dc:description/>
  <cp:lastModifiedBy/>
  <cp:revision>1</cp:revision>
  <dcterms:created xsi:type="dcterms:W3CDTF">2021-02-25T20:01:00Z</dcterms:created>
</cp:coreProperties>
</file>